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关于登录服务器不提示插件处理办法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首先将pta.dll文件拷贝到c盘根目录下。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828675" cy="962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然后点击电脑桌面左下角开始按钮，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495300" cy="390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找到搜索程序和文件</w:t>
      </w:r>
      <w:r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>XP系统找到运行按钮</w:t>
      </w:r>
      <w:r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3876040" cy="790575"/>
            <wp:effectExtent l="0" t="0" r="1016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604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4、在搜索程序和文件中输入cmd，找到cmd.exe右键以管理员身份运行。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3875405" cy="5673725"/>
            <wp:effectExtent l="0" t="0" r="1079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5405" cy="567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  <w:t>（若出现您要允许以下程序对此计算机进行更改提示，点击是）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5、进入到c盘根目录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5274310" cy="34436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3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在此处输入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cd+空格+..点击回车按钮。（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>注：输入字符为cd ..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5274310" cy="3443605"/>
            <wp:effectExtent l="0" t="0" r="25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3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重复输入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cd+空格+..点击回车按钮。（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>注：输入字符为cd ..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5274310" cy="3443605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3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8、待界面出现上图提示后，输入regsvr32+空格+pta.dll点击回车。（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>注：输入字符为regsvr32 pta.dll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5274310" cy="344360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3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9、出现上图提示即注册成功。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10、注册成功后使用IE进入流向管理网页首页查看是否可正常登录服务器。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3068F"/>
    <w:multiLevelType w:val="singleLevel"/>
    <w:tmpl w:val="44D306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824F1"/>
    <w:rsid w:val="09C777CB"/>
    <w:rsid w:val="09FE7B9D"/>
    <w:rsid w:val="12044A32"/>
    <w:rsid w:val="13AC20D6"/>
    <w:rsid w:val="1B442FF7"/>
    <w:rsid w:val="1BE9621D"/>
    <w:rsid w:val="1EE104BD"/>
    <w:rsid w:val="2B5A0062"/>
    <w:rsid w:val="2F940523"/>
    <w:rsid w:val="2F945A3D"/>
    <w:rsid w:val="32D1325C"/>
    <w:rsid w:val="333C0A75"/>
    <w:rsid w:val="374A2E1B"/>
    <w:rsid w:val="37B85FE9"/>
    <w:rsid w:val="3D66040C"/>
    <w:rsid w:val="450B78B4"/>
    <w:rsid w:val="46BC3D50"/>
    <w:rsid w:val="4B6B031F"/>
    <w:rsid w:val="4D4A3BE3"/>
    <w:rsid w:val="58E5120F"/>
    <w:rsid w:val="5E26556F"/>
    <w:rsid w:val="673824F1"/>
    <w:rsid w:val="6ECC54A1"/>
    <w:rsid w:val="74BD7451"/>
    <w:rsid w:val="765A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2018-07-27T00:46:00Z</dcterms:created>
  <dc:creator>༺DEATH༻</dc:creator>
  <cp:lastModifiedBy>宇</cp:lastModifiedBy>
  <dcterms:modified xsi:type="dcterms:W3CDTF">2018-08-09T08:22:39Z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